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-726440</wp:posOffset>
            </wp:positionH>
            <wp:positionV relativeFrom="page">
              <wp:posOffset>0</wp:posOffset>
            </wp:positionV>
            <wp:extent cx="7556500" cy="395456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ventoBM_FB_2023_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954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BOLOGNA MARATHON 5 Marzo 2023: un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’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edizione straordinaria che ospiter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à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anche la RUN TUNE UP, storica mezza cittadina</w:t>
      </w:r>
    </w:p>
    <w:p>
      <w:pPr>
        <w:pStyle w:val="Corpo A"/>
        <w:jc w:val="center"/>
        <w:rPr>
          <w:sz w:val="20"/>
          <w:szCs w:val="20"/>
        </w:rPr>
      </w:pP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Il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5 marzo 2023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Bologna ospiter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appuntamento di straordinaria importanza per lo sport e per la citt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: istituzioni, organizzazioni, associazioni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 volontari, enti del terzo settore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e alcune tra le pi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importanti aziende del territorio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si troveranno 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unite per una grande festa dedicata alla corsa.</w:t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Alla competizione principale di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42,125 Km 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saranno affiancate la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30 Km dei Portici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e,</w:t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novit</w:t>
      </w:r>
      <w:r>
        <w:rPr>
          <w:rFonts w:ascii="Arial" w:hAnsi="Arial" w:hint="default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assoluta di questa edizione, la R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UN TUNE UP Half Marathon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storica mezza della Citt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 Bologna.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ultima edizione della 21 Km si 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tenuta con successo nel Settembre 2019, per poi fermarsi a causa dell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emergenza sanitaria e dalle grosse difficolt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organizzative che la stessa ha causato.</w:t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'idea di unire le forze e competenze per un unico grande progetto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dedicato al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running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è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nata d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lla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passione e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dall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 forte volont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di non cancellare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una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manifestazione internazionale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che vanta ben 18 edizioni passate, oltre che dalla disponibilit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degli organizzatori e del Comune di Bologna di lavorare in sinergia per regalare alla citt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un grande evento sportivo.</w:t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Saranno svelati presto i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nuovi percorsi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 studiati in collaborazione con il Comune e con gli enti coinvolti per avere il minor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impatto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possibile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sulla citt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e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per offrire un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proposta interessante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dal punto di vista tecnico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 runners p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rovenienti da tutta Italia e da diversi paesi esteri.</w:t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 partenza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arrivo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e il villaggio della Maratona sono confermati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nella splendida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cornice di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Piazza Maggiore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</w:t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Moltissime le novit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che saranno presentate nei prossimi mesi, per prepararsi ad un weekend in cui la corsa e la citt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di Bologna saranno le vere protagoniste.</w:t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La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BOLOGNA MARATHON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riparte dunque con tante energie e si presenta come uno degli appuntamenti podistici pi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rilevanti del panorama italiano per il 2023. </w:t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Insieme</w:t>
      </w:r>
      <w:r>
        <w:rPr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… 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Bologna corre!</w:t>
      </w:r>
      <w:r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Le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iscrizioni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per la Maratona e per la 30 Km dei Portici sono aperte mentre quelle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per la Run Tune Up apriranno Mercoled</w:t>
      </w:r>
      <w:r>
        <w:rPr>
          <w:rFonts w:ascii="Arial" w:hAnsi="Arial" w:hint="default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ì 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21 Settembre</w:t>
      </w:r>
      <w:r>
        <w:rPr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"mailto:press@bolognamarathon.run"</w:instrText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press@bolognamarathon.run</w:t>
      </w:r>
      <w:r>
        <w:rPr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</w:p>
    <w:p>
      <w:pPr>
        <w:pStyle w:val="Di default"/>
        <w:suppressAutoHyphens w:val="1"/>
        <w:bidi w:val="0"/>
        <w:spacing w:before="0"/>
        <w:ind w:left="0" w:right="0" w:firstLine="0"/>
        <w:jc w:val="left"/>
        <w:rPr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"http://www.bolognamarathon.run"</w:instrText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www.bolognamarathon.run</w:t>
      </w:r>
      <w:r>
        <w:rPr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</w:p>
    <w:p>
      <w:pPr>
        <w:pStyle w:val="Di default"/>
        <w:bidi w:val="0"/>
        <w:spacing w:before="0"/>
        <w:ind w:left="0" w:right="0" w:firstLine="0"/>
        <w:jc w:val="left"/>
        <w:rPr>
          <w:outline w:val="0"/>
          <w:color w:val="222222"/>
          <w:sz w:val="20"/>
          <w:szCs w:val="20"/>
          <w:u w:val="none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"https://www.facebook.com/bolognamarathon"</w:instrText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:lang w:val="it-IT"/>
          <w14:textFill>
            <w14:solidFill>
              <w14:srgbClr w14:val="0000FF"/>
            </w14:solidFill>
          </w14:textFill>
        </w:rPr>
        <w:t>https://www.facebook.com/bolognamarathon</w:t>
      </w:r>
      <w:r>
        <w:rPr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"https://www.instagram.com/bolognamarathon"</w:instrText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t>https://www.instagram.com/bolognamarathon</w:t>
      </w:r>
      <w:r>
        <w:rPr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